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b/>
          <w:bCs/>
          <w:color w:val="4D4D4D"/>
          <w:sz w:val="18"/>
          <w:szCs w:val="18"/>
          <w:u w:val="single"/>
          <w:lang w:eastAsia="ru-RU"/>
        </w:rPr>
        <w:t>_ФИНАНСОВЫЙ ОТЧЕТ 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i/>
          <w:iCs/>
          <w:color w:val="4D4D4D"/>
          <w:sz w:val="18"/>
          <w:szCs w:val="18"/>
          <w:lang w:eastAsia="ru-RU"/>
        </w:rPr>
        <w:t>(первый)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о поступлении и расходовании средств избирательного фонда кандидата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Порталенко Артур Игоревич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080"/>
        <w:gridCol w:w="1995"/>
        <w:gridCol w:w="1560"/>
        <w:gridCol w:w="105"/>
      </w:tblGrid>
      <w:tr w:rsidR="007A4447" w:rsidRPr="007A4447" w:rsidTr="007A4447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(фамилия, имя, отчество кандидата)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Внутригородское муниципальное образование Санкт-Петербурга Посёлок Александровская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40810810155009007827</w:t>
            </w:r>
          </w:p>
        </w:tc>
      </w:tr>
      <w:tr w:rsidR="007A4447" w:rsidRPr="007A4447" w:rsidTr="007A4447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(номер  специального избирательного счета)</w:t>
            </w:r>
          </w:p>
        </w:tc>
      </w:tr>
      <w:tr w:rsidR="007A4447" w:rsidRPr="007A4447" w:rsidTr="007A4447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 состоянию на 08 июля 2019 года</w:t>
            </w:r>
          </w:p>
        </w:tc>
      </w:tr>
      <w:tr w:rsidR="007A4447" w:rsidRPr="007A4447" w:rsidTr="007A4447">
        <w:trPr>
          <w:trHeight w:val="555"/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Шифр</w:t>
            </w: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Примечание</w:t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ind w:left="-650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7"/>
        <w:gridCol w:w="4831"/>
        <w:gridCol w:w="1075"/>
        <w:gridCol w:w="1983"/>
        <w:gridCol w:w="1551"/>
      </w:tblGrid>
      <w:tr w:rsidR="007A4447" w:rsidRPr="007A4447" w:rsidTr="007A4447">
        <w:trPr>
          <w:trHeight w:val="240"/>
          <w:tblHeader/>
          <w:tblCellSpacing w:w="0" w:type="dxa"/>
        </w:trPr>
        <w:tc>
          <w:tcPr>
            <w:tcW w:w="5580" w:type="dxa"/>
            <w:gridSpan w:val="3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</w:t>
            </w:r>
          </w:p>
        </w:tc>
      </w:tr>
      <w:tr w:rsidR="007A4447" w:rsidRPr="007A4447" w:rsidTr="007A4447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средств в избирательный фонд, всего  (стр.10= стр. 20+стр. 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A4447" w:rsidRPr="007A4447" w:rsidTr="007A4447">
        <w:trPr>
          <w:trHeight w:val="885"/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5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7A4447" w:rsidRPr="007A4447" w:rsidTr="007A4447">
        <w:trPr>
          <w:trHeight w:val="40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 кандидата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88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5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№ 67-ФЗ </w:t>
            </w:r>
            <w:bookmarkStart w:id="0" w:name="_ftnref1"/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begin"/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instrText xml:space="preserve"> HYPERLINK "http://mo-aleksandrovskaya.ru/novosti_izbiratelnoy_komissii/" \l "_ftn1" \o "" </w:instrText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separate"/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u w:val="single"/>
                <w:vertAlign w:val="superscript"/>
                <w:lang w:eastAsia="ru-RU"/>
              </w:rPr>
              <w:t>*</w:t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end"/>
            </w:r>
            <w:bookmarkEnd w:id="0"/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3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 кандидата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 граждан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денежных средств из избирательного фонда, всего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lastRenderedPageBreak/>
              <w:t>в том числе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Перечислено в доход местного бюджета               (нарушение п.п. «н» п.6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7A4447" w:rsidRPr="007A4447" w:rsidTr="007A4447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72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118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(п.9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Израсходовано средств, всего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A4447" w:rsidRPr="007A4447" w:rsidTr="007A4447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15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7A4447" w:rsidRPr="007A4447" w:rsidTr="007A4447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91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bookmarkStart w:id="1" w:name="_ftnref2"/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begin"/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instrText xml:space="preserve"> HYPERLINK "http://mo-aleksandrovskaya.ru/novosti_izbiratelnoy_komissii/" \l "_ftn2" \o "" </w:instrText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separate"/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u w:val="single"/>
                <w:vertAlign w:val="superscript"/>
                <w:lang w:eastAsia="ru-RU"/>
              </w:rPr>
              <w:t>*</w:t>
            </w: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72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 300 =стр. 10 - стр. 120 - стр. 190 -стр. 290)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1968"/>
        <w:gridCol w:w="310"/>
        <w:gridCol w:w="2634"/>
      </w:tblGrid>
      <w:tr w:rsidR="007A4447" w:rsidRPr="007A4447" w:rsidTr="007A4447">
        <w:trPr>
          <w:trHeight w:val="285"/>
          <w:tblCellSpacing w:w="0" w:type="dxa"/>
        </w:trPr>
        <w:tc>
          <w:tcPr>
            <w:tcW w:w="483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Кандидат/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7A4447" w:rsidRPr="007A4447" w:rsidTr="007A4447">
        <w:trPr>
          <w:trHeight w:val="585"/>
          <w:tblCellSpacing w:w="0" w:type="dxa"/>
        </w:trPr>
        <w:tc>
          <w:tcPr>
            <w:tcW w:w="483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(подпись, дата)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7A4447" w:rsidRPr="007A4447" w:rsidRDefault="007A4447" w:rsidP="007A4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7A4447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7A4447" w:rsidRPr="007A4447" w:rsidRDefault="007A4447" w:rsidP="007A44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begin"/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instrText xml:space="preserve"> HYPERLINK "http://mo-aleksandrovskaya.ru/novosti_izbiratelnoy_komissii/" \l "_ftnref1" \o "" </w:instrText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separate"/>
      </w:r>
      <w:r w:rsidRPr="007A4447">
        <w:rPr>
          <w:rFonts w:ascii="Tahoma" w:eastAsia="Times New Roman" w:hAnsi="Tahoma" w:cs="Tahoma"/>
          <w:b/>
          <w:bCs/>
          <w:color w:val="4D4D4D"/>
          <w:sz w:val="18"/>
          <w:szCs w:val="18"/>
          <w:u w:val="single"/>
          <w:lang w:eastAsia="ru-RU"/>
        </w:rPr>
        <w:t>*</w:t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end"/>
      </w:r>
      <w:bookmarkEnd w:id="2"/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bookmarkStart w:id="3" w:name="_ftn2"/>
    <w:p w:rsidR="007A4447" w:rsidRPr="007A4447" w:rsidRDefault="007A4447" w:rsidP="007A4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begin"/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instrText xml:space="preserve"> HYPERLINK "http://mo-aleksandrovskaya.ru/novosti_izbiratelnoy_komissii/" \l "_ftnref2" \o "" </w:instrText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separate"/>
      </w:r>
      <w:r w:rsidRPr="007A4447">
        <w:rPr>
          <w:rFonts w:ascii="Tahoma" w:eastAsia="Times New Roman" w:hAnsi="Tahoma" w:cs="Tahoma"/>
          <w:color w:val="4D4D4D"/>
          <w:sz w:val="18"/>
          <w:szCs w:val="18"/>
          <w:u w:val="single"/>
          <w:lang w:eastAsia="ru-RU"/>
        </w:rPr>
        <w:t>*</w:t>
      </w:r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end"/>
      </w:r>
      <w:bookmarkEnd w:id="3"/>
      <w:r w:rsidRPr="007A4447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Заполняется только в итоговом финансовом отчете</w:t>
      </w:r>
    </w:p>
    <w:p w:rsidR="000C292B" w:rsidRDefault="000C292B">
      <w:bookmarkStart w:id="4" w:name="_GoBack"/>
      <w:bookmarkEnd w:id="4"/>
    </w:p>
    <w:sectPr w:rsidR="000C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7"/>
    <w:rsid w:val="000C292B"/>
    <w:rsid w:val="007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16AF-DA94-437C-BFB8-B5AA1A4A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447"/>
    <w:rPr>
      <w:b/>
      <w:bCs/>
    </w:rPr>
  </w:style>
  <w:style w:type="character" w:styleId="a5">
    <w:name w:val="Emphasis"/>
    <w:basedOn w:val="a0"/>
    <w:uiPriority w:val="20"/>
    <w:qFormat/>
    <w:rsid w:val="007A4447"/>
    <w:rPr>
      <w:i/>
      <w:iCs/>
    </w:rPr>
  </w:style>
  <w:style w:type="character" w:styleId="a6">
    <w:name w:val="Hyperlink"/>
    <w:basedOn w:val="a0"/>
    <w:uiPriority w:val="99"/>
    <w:semiHidden/>
    <w:unhideWhenUsed/>
    <w:rsid w:val="007A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2020-02-14T12:17:00Z</dcterms:created>
  <dcterms:modified xsi:type="dcterms:W3CDTF">2020-02-14T12:18:00Z</dcterms:modified>
</cp:coreProperties>
</file>